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10251" w:type="dxa"/>
        <w:tblLayout w:type="fixed"/>
        <w:tblLook w:val="0400" w:firstRow="0" w:lastRow="0" w:firstColumn="0" w:lastColumn="0" w:noHBand="0" w:noVBand="1"/>
      </w:tblPr>
      <w:tblGrid>
        <w:gridCol w:w="22"/>
        <w:gridCol w:w="177"/>
        <w:gridCol w:w="10052"/>
      </w:tblGrid>
      <w:tr w:rsidR="00FF2A72" w14:paraId="685F4C1E" w14:textId="77777777">
        <w:trPr>
          <w:trHeight w:val="848"/>
        </w:trPr>
        <w:tc>
          <w:tcPr>
            <w:tcW w:w="22" w:type="dxa"/>
          </w:tcPr>
          <w:p w14:paraId="621C2638" w14:textId="77777777" w:rsidR="00FF2A72" w:rsidRDefault="00FF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45"/>
            </w:pPr>
            <w:bookmarkStart w:id="0" w:name="_heading=h.gjdgxs" w:colFirst="0" w:colLast="0"/>
            <w:bookmarkEnd w:id="0"/>
          </w:p>
        </w:tc>
        <w:tc>
          <w:tcPr>
            <w:tcW w:w="177" w:type="dxa"/>
            <w:vAlign w:val="center"/>
          </w:tcPr>
          <w:p w14:paraId="6CF30CA1" w14:textId="77777777" w:rsidR="00FF2A72" w:rsidRDefault="00FF2A72"/>
        </w:tc>
        <w:tc>
          <w:tcPr>
            <w:tcW w:w="10052" w:type="dxa"/>
            <w:tcBorders>
              <w:top w:val="single" w:sz="12" w:space="0" w:color="000000"/>
              <w:bottom w:val="single" w:sz="48" w:space="0" w:color="000000"/>
            </w:tcBorders>
            <w:vAlign w:val="center"/>
          </w:tcPr>
          <w:p w14:paraId="433877F8" w14:textId="07BCC8D6" w:rsidR="00FF2A72" w:rsidRPr="006D7840" w:rsidRDefault="009B1057">
            <w:pPr>
              <w:pStyle w:val="Title"/>
              <w:ind w:firstLine="144"/>
            </w:pPr>
            <w:r w:rsidRPr="006D7840">
              <w:t>Tendler</w:t>
            </w:r>
            <w:r w:rsidR="005C688F" w:rsidRPr="006D7840">
              <w:t xml:space="preserve"> Annotation Checklist</w:t>
            </w:r>
          </w:p>
        </w:tc>
      </w:tr>
    </w:tbl>
    <w:p w14:paraId="2AF811BC" w14:textId="77777777" w:rsidR="00FF2A72" w:rsidRPr="00386C2C" w:rsidRDefault="005C688F">
      <w:pPr>
        <w:pStyle w:val="Heading1"/>
        <w:numPr>
          <w:ilvl w:val="0"/>
          <w:numId w:val="6"/>
        </w:numPr>
        <w:spacing w:before="200"/>
        <w:ind w:left="450"/>
      </w:pPr>
      <w:r w:rsidRPr="00386C2C">
        <w:t>PRE-READING</w:t>
      </w:r>
    </w:p>
    <w:tbl>
      <w:tblPr>
        <w:tblStyle w:val="4"/>
        <w:tblW w:w="10440" w:type="dxa"/>
        <w:tblBorders>
          <w:top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FF2A72" w14:paraId="745CE9C2" w14:textId="77777777">
        <w:tc>
          <w:tcPr>
            <w:tcW w:w="10440" w:type="dxa"/>
            <w:tcBorders>
              <w:top w:val="single" w:sz="24" w:space="0" w:color="000000"/>
            </w:tcBorders>
          </w:tcPr>
          <w:p w14:paraId="09CD3649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 xml:space="preserve">Circle the Title. </w:t>
            </w:r>
          </w:p>
          <w:p w14:paraId="20A851F5" w14:textId="77777777" w:rsidR="00FF2A72" w:rsidRDefault="005C68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What predictions about the texts' content can you make based on the title?</w:t>
            </w:r>
          </w:p>
        </w:tc>
      </w:tr>
      <w:tr w:rsidR="00FF2A72" w14:paraId="4BE7D7AF" w14:textId="77777777">
        <w:tc>
          <w:tcPr>
            <w:tcW w:w="10440" w:type="dxa"/>
          </w:tcPr>
          <w:p w14:paraId="2B80BBCD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 xml:space="preserve">Identify as much information as you can about the text. </w:t>
            </w:r>
            <w:r>
              <w:t xml:space="preserve"> </w:t>
            </w:r>
          </w:p>
          <w:p w14:paraId="04B178EC" w14:textId="77777777" w:rsidR="00FF2A72" w:rsidRDefault="005C68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 xml:space="preserve">What do you know about this author?  </w:t>
            </w:r>
          </w:p>
          <w:p w14:paraId="2778BA38" w14:textId="77777777" w:rsidR="00FF2A72" w:rsidRDefault="005C68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What was the occasion for this text?</w:t>
            </w:r>
          </w:p>
          <w:p w14:paraId="5D8CD0EE" w14:textId="77777777" w:rsidR="00FF2A72" w:rsidRDefault="005C68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 xml:space="preserve">When was this text written or spoken?  </w:t>
            </w:r>
          </w:p>
          <w:p w14:paraId="7E382B73" w14:textId="77777777" w:rsidR="00FF2A72" w:rsidRDefault="005C68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What was happening during this time?</w:t>
            </w:r>
          </w:p>
        </w:tc>
      </w:tr>
      <w:tr w:rsidR="00FF2A72" w14:paraId="6FB877A1" w14:textId="77777777">
        <w:tc>
          <w:tcPr>
            <w:tcW w:w="10440" w:type="dxa"/>
          </w:tcPr>
          <w:p w14:paraId="184A26A0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 xml:space="preserve">Number the paragraphs </w:t>
            </w:r>
          </w:p>
        </w:tc>
      </w:tr>
      <w:tr w:rsidR="00FF2A72" w14:paraId="68B7F0BC" w14:textId="77777777">
        <w:tc>
          <w:tcPr>
            <w:tcW w:w="10440" w:type="dxa"/>
          </w:tcPr>
          <w:p w14:paraId="12D23B79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>Chunk the text in preparation for reading and annotations</w:t>
            </w:r>
          </w:p>
          <w:p w14:paraId="26405EA9" w14:textId="77777777" w:rsidR="00FF2A72" w:rsidRDefault="005C68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Documents: Break text into pieces (1-2 paragraphs)</w:t>
            </w:r>
          </w:p>
          <w:p w14:paraId="0E7C3ABC" w14:textId="77777777" w:rsidR="00FF2A72" w:rsidRDefault="005C68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Poems: Chunk each Stanza</w:t>
            </w:r>
          </w:p>
          <w:p w14:paraId="4EE600C2" w14:textId="77777777" w:rsidR="00FF2A72" w:rsidRDefault="005C68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Novel/Book: Chunk each page</w:t>
            </w:r>
          </w:p>
        </w:tc>
      </w:tr>
    </w:tbl>
    <w:p w14:paraId="739B4977" w14:textId="77777777" w:rsidR="00FF2A72" w:rsidRPr="00386C2C" w:rsidRDefault="005C688F">
      <w:pPr>
        <w:pStyle w:val="Heading1"/>
        <w:numPr>
          <w:ilvl w:val="0"/>
          <w:numId w:val="6"/>
        </w:numPr>
        <w:spacing w:before="200"/>
      </w:pPr>
      <w:r w:rsidRPr="00386C2C">
        <w:t>WHILE YOU ARE READING EACH CHUNK OF TEXT</w:t>
      </w:r>
    </w:p>
    <w:tbl>
      <w:tblPr>
        <w:tblStyle w:val="3"/>
        <w:tblW w:w="10350" w:type="dxa"/>
        <w:tblLayout w:type="fixed"/>
        <w:tblLook w:val="0400" w:firstRow="0" w:lastRow="0" w:firstColumn="0" w:lastColumn="0" w:noHBand="0" w:noVBand="1"/>
      </w:tblPr>
      <w:tblGrid>
        <w:gridCol w:w="10350"/>
      </w:tblGrid>
      <w:tr w:rsidR="00FF2A72" w14:paraId="70427698" w14:textId="77777777">
        <w:tc>
          <w:tcPr>
            <w:tcW w:w="10350" w:type="dxa"/>
            <w:tcBorders>
              <w:top w:val="single" w:sz="24" w:space="0" w:color="000000"/>
            </w:tcBorders>
          </w:tcPr>
          <w:p w14:paraId="275E4D06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b/>
              </w:rPr>
            </w:pPr>
            <w:r>
              <w:t>Circle</w:t>
            </w:r>
            <w:r>
              <w:rPr>
                <w:b/>
              </w:rPr>
              <w:t xml:space="preserve"> words that you do not know or understand or repeated words</w:t>
            </w:r>
          </w:p>
          <w:p w14:paraId="67BD9D25" w14:textId="77777777" w:rsidR="00FF2A72" w:rsidRDefault="005C688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b/>
              </w:rPr>
            </w:pPr>
            <w:r>
              <w:rPr>
                <w:i/>
              </w:rPr>
              <w:t>Use a dictionary to define these words in the margin</w:t>
            </w:r>
          </w:p>
        </w:tc>
      </w:tr>
      <w:tr w:rsidR="00FF2A72" w14:paraId="21134963" w14:textId="77777777">
        <w:tc>
          <w:tcPr>
            <w:tcW w:w="10350" w:type="dxa"/>
          </w:tcPr>
          <w:p w14:paraId="40CCA379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>Underline or highlight with purpose: central ideas or major points</w:t>
            </w:r>
          </w:p>
          <w:p w14:paraId="05A83559" w14:textId="77777777" w:rsidR="00FF2A72" w:rsidRDefault="005C68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Use symbols to indicate important phrases, rhetorical devices, or repeated words</w:t>
            </w:r>
          </w:p>
        </w:tc>
      </w:tr>
      <w:tr w:rsidR="00FF2A72" w14:paraId="0BD01734" w14:textId="77777777">
        <w:tc>
          <w:tcPr>
            <w:tcW w:w="10350" w:type="dxa"/>
          </w:tcPr>
          <w:p w14:paraId="7BF31B53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b/>
              </w:rPr>
            </w:pPr>
            <w:r>
              <w:rPr>
                <w:b/>
              </w:rPr>
              <w:t xml:space="preserve">In the </w:t>
            </w:r>
            <w:proofErr w:type="gramStart"/>
            <w:r>
              <w:rPr>
                <w:b/>
              </w:rPr>
              <w:t>left hand</w:t>
            </w:r>
            <w:proofErr w:type="gramEnd"/>
            <w:r>
              <w:rPr>
                <w:b/>
              </w:rPr>
              <w:t xml:space="preserve"> margin:</w:t>
            </w:r>
          </w:p>
          <w:p w14:paraId="386C407B" w14:textId="77777777" w:rsidR="00FF2A72" w:rsidRDefault="005C688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>Summarize what the author is DOING using a power verb: “</w:t>
            </w:r>
          </w:p>
          <w:p w14:paraId="2BF275F1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 xml:space="preserve">In the right hard margin: </w:t>
            </w:r>
          </w:p>
          <w:p w14:paraId="0FA36E6D" w14:textId="77777777" w:rsidR="00FF2A72" w:rsidRDefault="005C688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 xml:space="preserve">Summarize what the author is SAYING </w:t>
            </w:r>
          </w:p>
        </w:tc>
      </w:tr>
    </w:tbl>
    <w:p w14:paraId="4916E3EE" w14:textId="77777777" w:rsidR="00FF2A72" w:rsidRPr="00386C2C" w:rsidRDefault="005C688F">
      <w:pPr>
        <w:pStyle w:val="Heading1"/>
        <w:numPr>
          <w:ilvl w:val="0"/>
          <w:numId w:val="6"/>
        </w:numPr>
        <w:spacing w:before="200"/>
      </w:pPr>
      <w:r w:rsidRPr="00386C2C">
        <w:t>AFTER EACH CHUNK OF TEXT</w:t>
      </w:r>
    </w:p>
    <w:tbl>
      <w:tblPr>
        <w:tblStyle w:val="2"/>
        <w:tblW w:w="10440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FF2A72" w14:paraId="4EC73578" w14:textId="77777777">
        <w:tc>
          <w:tcPr>
            <w:tcW w:w="10440" w:type="dxa"/>
            <w:tcBorders>
              <w:top w:val="single" w:sz="24" w:space="0" w:color="000000"/>
            </w:tcBorders>
          </w:tcPr>
          <w:p w14:paraId="0E330A97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>Make a list of questions in the margin</w:t>
            </w:r>
          </w:p>
          <w:p w14:paraId="5729F043" w14:textId="77777777" w:rsidR="00FF2A72" w:rsidRDefault="005C68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What did the author leave unanswered?</w:t>
            </w:r>
          </w:p>
          <w:p w14:paraId="7EF31706" w14:textId="77777777" w:rsidR="00FF2A72" w:rsidRDefault="005C68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What question would you ask the author about what you read?</w:t>
            </w:r>
          </w:p>
        </w:tc>
      </w:tr>
      <w:tr w:rsidR="00FF2A72" w14:paraId="0BA95A1D" w14:textId="77777777">
        <w:tc>
          <w:tcPr>
            <w:tcW w:w="10440" w:type="dxa"/>
          </w:tcPr>
          <w:p w14:paraId="4B5B12D6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>Sequence events</w:t>
            </w:r>
          </w:p>
          <w:p w14:paraId="7FEE7833" w14:textId="77777777" w:rsidR="00FF2A72" w:rsidRDefault="005C6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Use numbers to sequence events as they occur in the text</w:t>
            </w:r>
          </w:p>
          <w:p w14:paraId="7A864245" w14:textId="77777777" w:rsidR="00FF2A72" w:rsidRDefault="005C6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Rank the authors arguments or key points</w:t>
            </w:r>
          </w:p>
        </w:tc>
      </w:tr>
      <w:tr w:rsidR="00FF2A72" w14:paraId="28748C37" w14:textId="77777777">
        <w:tc>
          <w:tcPr>
            <w:tcW w:w="10440" w:type="dxa"/>
          </w:tcPr>
          <w:p w14:paraId="7AF2C68D" w14:textId="77777777" w:rsidR="00FF2A72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b/>
              </w:rPr>
              <w:t>Make connections</w:t>
            </w:r>
          </w:p>
          <w:p w14:paraId="4EB7FC05" w14:textId="77777777" w:rsidR="00FF2A72" w:rsidRDefault="005C6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Can you compare or contrast this text with another?</w:t>
            </w:r>
          </w:p>
          <w:p w14:paraId="034C1BC5" w14:textId="77777777" w:rsidR="00FF2A72" w:rsidRDefault="005C6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Does this text relate to a personal experience?</w:t>
            </w:r>
          </w:p>
          <w:p w14:paraId="19D200C7" w14:textId="77777777" w:rsidR="00FF2A72" w:rsidRDefault="005C6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rPr>
                <w:i/>
              </w:rPr>
              <w:t>Does this text connect with any current world circumstances or events?</w:t>
            </w:r>
          </w:p>
        </w:tc>
      </w:tr>
    </w:tbl>
    <w:p w14:paraId="6D851FF9" w14:textId="77777777" w:rsidR="00065341" w:rsidRDefault="00065341">
      <w:pPr>
        <w:pStyle w:val="Heading1"/>
        <w:numPr>
          <w:ilvl w:val="0"/>
          <w:numId w:val="6"/>
        </w:numPr>
        <w:ind w:left="450"/>
        <w:sectPr w:rsidR="00065341" w:rsidSect="00065341">
          <w:type w:val="continuous"/>
          <w:pgSz w:w="12240" w:h="15840"/>
          <w:pgMar w:top="1080" w:right="1080" w:bottom="720" w:left="1080" w:header="720" w:footer="720" w:gutter="0"/>
          <w:pgNumType w:start="1"/>
          <w:cols w:space="720"/>
          <w:titlePg/>
        </w:sectPr>
      </w:pPr>
    </w:p>
    <w:p w14:paraId="1A33F41F" w14:textId="3308A3EA" w:rsidR="00FF2A72" w:rsidRPr="00386C2C" w:rsidRDefault="005C688F">
      <w:pPr>
        <w:pStyle w:val="Heading1"/>
        <w:numPr>
          <w:ilvl w:val="0"/>
          <w:numId w:val="6"/>
        </w:numPr>
        <w:ind w:left="450"/>
      </w:pPr>
      <w:r w:rsidRPr="00386C2C">
        <w:lastRenderedPageBreak/>
        <w:t>POST READING</w:t>
      </w:r>
    </w:p>
    <w:tbl>
      <w:tblPr>
        <w:tblStyle w:val="1"/>
        <w:tblW w:w="10046" w:type="dxa"/>
        <w:tblLayout w:type="fixed"/>
        <w:tblLook w:val="0400" w:firstRow="0" w:lastRow="0" w:firstColumn="0" w:lastColumn="0" w:noHBand="0" w:noVBand="1"/>
      </w:tblPr>
      <w:tblGrid>
        <w:gridCol w:w="10046"/>
      </w:tblGrid>
      <w:tr w:rsidR="00FF2A72" w14:paraId="199B38A0" w14:textId="77777777" w:rsidTr="00065341">
        <w:trPr>
          <w:trHeight w:val="884"/>
        </w:trPr>
        <w:tc>
          <w:tcPr>
            <w:tcW w:w="10046" w:type="dxa"/>
            <w:tcBorders>
              <w:top w:val="single" w:sz="24" w:space="0" w:color="000000"/>
            </w:tcBorders>
          </w:tcPr>
          <w:p w14:paraId="56291071" w14:textId="77777777" w:rsidR="00FF2A72" w:rsidRPr="00065341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b/>
                <w:sz w:val="17"/>
                <w:szCs w:val="17"/>
              </w:rPr>
              <w:t>Review important points in the text</w:t>
            </w:r>
          </w:p>
          <w:p w14:paraId="0068AE53" w14:textId="77777777" w:rsidR="00FF2A72" w:rsidRPr="00065341" w:rsidRDefault="005C68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List the most important sentences from the entire text</w:t>
            </w:r>
          </w:p>
          <w:p w14:paraId="4AF44F83" w14:textId="77777777" w:rsidR="00FF2A72" w:rsidRPr="00065341" w:rsidRDefault="005C68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What does the author want the reader to know?</w:t>
            </w:r>
          </w:p>
        </w:tc>
      </w:tr>
      <w:tr w:rsidR="00FF2A72" w14:paraId="4B24E97D" w14:textId="77777777" w:rsidTr="00065341">
        <w:trPr>
          <w:trHeight w:val="884"/>
        </w:trPr>
        <w:tc>
          <w:tcPr>
            <w:tcW w:w="10046" w:type="dxa"/>
          </w:tcPr>
          <w:p w14:paraId="72D8006E" w14:textId="77777777" w:rsidR="00FF2A72" w:rsidRPr="00065341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b/>
                <w:sz w:val="17"/>
                <w:szCs w:val="17"/>
              </w:rPr>
              <w:t>Evaluate your predictions</w:t>
            </w:r>
          </w:p>
          <w:p w14:paraId="63955F8A" w14:textId="77777777" w:rsidR="00FF2A72" w:rsidRPr="00065341" w:rsidRDefault="005C68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Which of my predictions were right?</w:t>
            </w:r>
          </w:p>
          <w:p w14:paraId="747F1A67" w14:textId="77777777" w:rsidR="00FF2A72" w:rsidRPr="00065341" w:rsidRDefault="005C68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What evidence from the text proves or disproves my prediction?</w:t>
            </w:r>
          </w:p>
        </w:tc>
      </w:tr>
      <w:tr w:rsidR="00FF2A72" w14:paraId="4779B492" w14:textId="77777777" w:rsidTr="00065341">
        <w:trPr>
          <w:trHeight w:val="3558"/>
        </w:trPr>
        <w:tc>
          <w:tcPr>
            <w:tcW w:w="10046" w:type="dxa"/>
          </w:tcPr>
          <w:p w14:paraId="621E34DA" w14:textId="77777777" w:rsidR="00FF2A72" w:rsidRPr="00065341" w:rsidRDefault="005C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b/>
                <w:sz w:val="17"/>
                <w:szCs w:val="17"/>
              </w:rPr>
              <w:t>Discuss what you've read with a partner or group</w:t>
            </w:r>
          </w:p>
          <w:p w14:paraId="3BDE843C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Was there a specific message that left an impression, good or bad? (Share the passage)</w:t>
            </w:r>
          </w:p>
          <w:p w14:paraId="6283C0FF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 xml:space="preserve">Was </w:t>
            </w:r>
            <w:proofErr w:type="gramStart"/>
            <w:r w:rsidRPr="00065341">
              <w:rPr>
                <w:i/>
                <w:sz w:val="17"/>
                <w:szCs w:val="17"/>
              </w:rPr>
              <w:t>is</w:t>
            </w:r>
            <w:proofErr w:type="gramEnd"/>
            <w:r w:rsidRPr="00065341">
              <w:rPr>
                <w:i/>
                <w:sz w:val="17"/>
                <w:szCs w:val="17"/>
              </w:rPr>
              <w:t xml:space="preserve"> your partner's opinion on the text?  Do they agree or disagree with the author?</w:t>
            </w:r>
          </w:p>
          <w:p w14:paraId="738FD040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What did your partner find most interesting about the text?</w:t>
            </w:r>
          </w:p>
          <w:p w14:paraId="6F350A61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 xml:space="preserve">What did you learn about the </w:t>
            </w:r>
            <w:proofErr w:type="gramStart"/>
            <w:r w:rsidRPr="00065341">
              <w:rPr>
                <w:i/>
                <w:sz w:val="17"/>
                <w:szCs w:val="17"/>
              </w:rPr>
              <w:t>time period</w:t>
            </w:r>
            <w:proofErr w:type="gramEnd"/>
            <w:r w:rsidRPr="00065341">
              <w:rPr>
                <w:i/>
                <w:sz w:val="17"/>
                <w:szCs w:val="17"/>
              </w:rPr>
              <w:t xml:space="preserve"> in which the text was set that you did not previously know? </w:t>
            </w:r>
          </w:p>
          <w:p w14:paraId="60DC1110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 xml:space="preserve">Compare this text to others that you or your partner have read.  </w:t>
            </w:r>
            <w:proofErr w:type="spellStart"/>
            <w:r w:rsidRPr="00065341">
              <w:rPr>
                <w:i/>
                <w:sz w:val="17"/>
                <w:szCs w:val="17"/>
              </w:rPr>
              <w:t>DId</w:t>
            </w:r>
            <w:proofErr w:type="spellEnd"/>
            <w:r w:rsidRPr="00065341">
              <w:rPr>
                <w:i/>
                <w:sz w:val="17"/>
                <w:szCs w:val="17"/>
              </w:rPr>
              <w:t xml:space="preserve"> you like it more or less than other texts?</w:t>
            </w:r>
          </w:p>
          <w:p w14:paraId="75878D51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Do the issues in the text affect your life in any way?  How so?</w:t>
            </w:r>
          </w:p>
          <w:p w14:paraId="6C455BF4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>What kind of language does the author use?  Can you identify the authors tone?</w:t>
            </w:r>
          </w:p>
          <w:p w14:paraId="3BE57F79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 xml:space="preserve">Discuss the possible implications of the text with your partner.  Are there long or </w:t>
            </w:r>
            <w:proofErr w:type="gramStart"/>
            <w:r w:rsidRPr="00065341">
              <w:rPr>
                <w:i/>
                <w:sz w:val="17"/>
                <w:szCs w:val="17"/>
              </w:rPr>
              <w:t>short term</w:t>
            </w:r>
            <w:proofErr w:type="gramEnd"/>
            <w:r w:rsidRPr="00065341">
              <w:rPr>
                <w:i/>
                <w:sz w:val="17"/>
                <w:szCs w:val="17"/>
              </w:rPr>
              <w:t xml:space="preserve"> consequences to the issues raised in the text?</w:t>
            </w:r>
          </w:p>
          <w:p w14:paraId="6E582B15" w14:textId="77777777" w:rsidR="00FF2A72" w:rsidRPr="00065341" w:rsidRDefault="005C68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sz w:val="17"/>
                <w:szCs w:val="17"/>
              </w:rPr>
            </w:pPr>
            <w:r w:rsidRPr="00065341">
              <w:rPr>
                <w:i/>
                <w:sz w:val="17"/>
                <w:szCs w:val="17"/>
              </w:rPr>
              <w:t xml:space="preserve">What have you learned after reading this text? </w:t>
            </w:r>
          </w:p>
        </w:tc>
      </w:tr>
    </w:tbl>
    <w:p w14:paraId="462A36EF" w14:textId="77777777" w:rsidR="00386C2C" w:rsidRDefault="00386C2C" w:rsidP="00065341">
      <w:pPr>
        <w:pStyle w:val="Heading1"/>
        <w:numPr>
          <w:ilvl w:val="0"/>
          <w:numId w:val="0"/>
        </w:numPr>
        <w:spacing w:before="0"/>
        <w:sectPr w:rsidR="00386C2C" w:rsidSect="00386C2C">
          <w:type w:val="continuous"/>
          <w:pgSz w:w="12240" w:h="15840"/>
          <w:pgMar w:top="1080" w:right="1080" w:bottom="720" w:left="1080" w:header="720" w:footer="720" w:gutter="0"/>
          <w:pgNumType w:start="1"/>
          <w:cols w:space="720"/>
          <w:titlePg/>
        </w:sectPr>
      </w:pPr>
    </w:p>
    <w:p w14:paraId="2EF8FB00" w14:textId="347443E3" w:rsidR="009B1057" w:rsidRPr="00FB0135" w:rsidRDefault="009B1057" w:rsidP="00386C2C">
      <w:pPr>
        <w:pStyle w:val="Heading1"/>
        <w:numPr>
          <w:ilvl w:val="0"/>
          <w:numId w:val="6"/>
        </w:numPr>
        <w:spacing w:before="0"/>
      </w:pPr>
      <w:r w:rsidRPr="00FB0135">
        <w:t>Annotation Rubric</w:t>
      </w:r>
    </w:p>
    <w:tbl>
      <w:tblPr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6"/>
      </w:tblGrid>
      <w:tr w:rsidR="009B1057" w:rsidRPr="00FB0135" w14:paraId="3A753347" w14:textId="77777777" w:rsidTr="005C688F">
        <w:tc>
          <w:tcPr>
            <w:tcW w:w="5256" w:type="dxa"/>
          </w:tcPr>
          <w:p w14:paraId="45969B7A" w14:textId="77777777" w:rsidR="009B1057" w:rsidRPr="00FB0135" w:rsidRDefault="009B1057" w:rsidP="009B1057">
            <w:pPr>
              <w:pStyle w:val="Heading1"/>
              <w:numPr>
                <w:ilvl w:val="0"/>
                <w:numId w:val="0"/>
              </w:numPr>
              <w:spacing w:before="0"/>
              <w:rPr>
                <w:rFonts w:eastAsia="Century Gothic"/>
              </w:rPr>
            </w:pPr>
            <w:r w:rsidRPr="00FB0135">
              <w:rPr>
                <w:rFonts w:eastAsia="Century Gothic"/>
              </w:rPr>
              <w:t>A</w:t>
            </w:r>
          </w:p>
          <w:p w14:paraId="3DD782D8" w14:textId="250CE95B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Student underlined/highlighted significant or </w:t>
            </w:r>
            <w:proofErr w:type="gramStart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thought provoking</w:t>
            </w:r>
            <w:proofErr w:type="gramEnd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 passages at the interval of every 1-2 paragraphs</w:t>
            </w:r>
          </w:p>
          <w:p w14:paraId="0FC3650C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Student wrote complete summations of important parts of the text in the margins every 1-2 paragraphs </w:t>
            </w:r>
          </w:p>
          <w:p w14:paraId="56084943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Students wrote thoughts, associations, </w:t>
            </w:r>
            <w:proofErr w:type="gramStart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clarifications</w:t>
            </w:r>
            <w:proofErr w:type="gramEnd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 or questions in the margins of the text throughout the document </w:t>
            </w:r>
          </w:p>
          <w:p w14:paraId="16EF6942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Student circled and defined unfamiliar words throughout the entire text </w:t>
            </w:r>
          </w:p>
          <w:p w14:paraId="79A5BB40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Text has been thoroughly annotated with questions, observations, </w:t>
            </w:r>
            <w:proofErr w:type="gramStart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and,</w:t>
            </w:r>
            <w:proofErr w:type="gramEnd"/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 xml:space="preserve"> reflections of the content as well as the writing; variety of topics marked for discussion; variety of stylistic devices marked</w:t>
            </w:r>
          </w:p>
          <w:p w14:paraId="660D81E1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Comments demonstrate analysis and interpretation – thinking beyond the surface level of the text. Thoughtful connections made to other texts, life experiences</w:t>
            </w:r>
          </w:p>
          <w:p w14:paraId="2F3C89DA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Marginal comments accomplish a great variety of purposes.</w:t>
            </w:r>
          </w:p>
          <w:p w14:paraId="4081465D" w14:textId="77777777" w:rsidR="009B1057" w:rsidRPr="00FB0135" w:rsidRDefault="009B1057" w:rsidP="00FB01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asciiTheme="minorHAnsi" w:eastAsia="Century Gothic" w:hAnsiTheme="minorHAnsi" w:cs="Century Gothic"/>
                <w:color w:val="000000"/>
              </w:rPr>
            </w:pPr>
            <w:r w:rsidRPr="00FB0135">
              <w:rPr>
                <w:rFonts w:eastAsia="Century Gothic" w:cs="Century Gothic"/>
                <w:i/>
                <w:iCs/>
                <w:color w:val="000000"/>
                <w:sz w:val="17"/>
                <w:szCs w:val="17"/>
              </w:rPr>
              <w:t>Consistent markings throughout text (not bunched)</w:t>
            </w:r>
          </w:p>
        </w:tc>
      </w:tr>
    </w:tbl>
    <w:p w14:paraId="6A5A5BD7" w14:textId="77777777" w:rsidR="009B1057" w:rsidRPr="00FB0135" w:rsidRDefault="009B1057" w:rsidP="009B1057">
      <w:pPr>
        <w:pStyle w:val="Heading1"/>
        <w:numPr>
          <w:ilvl w:val="0"/>
          <w:numId w:val="0"/>
        </w:numPr>
        <w:spacing w:before="0"/>
        <w:rPr>
          <w:rFonts w:eastAsia="Century Gothic"/>
        </w:rPr>
      </w:pPr>
      <w:r w:rsidRPr="00FB0135">
        <w:rPr>
          <w:rFonts w:eastAsia="Century Gothic"/>
        </w:rPr>
        <w:t>C</w:t>
      </w:r>
    </w:p>
    <w:p w14:paraId="278225F7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 xml:space="preserve">Student underlined/highlighted significant or </w:t>
      </w:r>
      <w:proofErr w:type="gramStart"/>
      <w:r w:rsidRPr="00FB0135">
        <w:rPr>
          <w:rFonts w:eastAsia="Century Gothic" w:cs="Century Gothic"/>
          <w:color w:val="000000"/>
          <w:sz w:val="17"/>
          <w:szCs w:val="17"/>
        </w:rPr>
        <w:t>thought provoking</w:t>
      </w:r>
      <w:proofErr w:type="gramEnd"/>
      <w:r w:rsidRPr="00FB0135">
        <w:rPr>
          <w:rFonts w:eastAsia="Century Gothic" w:cs="Century Gothic"/>
          <w:color w:val="000000"/>
          <w:sz w:val="17"/>
          <w:szCs w:val="17"/>
        </w:rPr>
        <w:t xml:space="preserve"> passages at the interval of every 3-4 paragraphs</w:t>
      </w:r>
    </w:p>
    <w:p w14:paraId="46F74CEC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 xml:space="preserve">Student wrote complete summations of important parts of the text in the margins every 3-4 paragraphs </w:t>
      </w:r>
    </w:p>
    <w:p w14:paraId="184ECB8F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 xml:space="preserve">Students wrote thoughts, associations, </w:t>
      </w:r>
      <w:proofErr w:type="gramStart"/>
      <w:r w:rsidRPr="00FB0135">
        <w:rPr>
          <w:rFonts w:eastAsia="Century Gothic" w:cs="Century Gothic"/>
          <w:color w:val="000000"/>
          <w:sz w:val="17"/>
          <w:szCs w:val="17"/>
        </w:rPr>
        <w:t>clarifications</w:t>
      </w:r>
      <w:proofErr w:type="gramEnd"/>
      <w:r w:rsidRPr="00FB0135">
        <w:rPr>
          <w:rFonts w:eastAsia="Century Gothic" w:cs="Century Gothic"/>
          <w:color w:val="000000"/>
          <w:sz w:val="17"/>
          <w:szCs w:val="17"/>
        </w:rPr>
        <w:t xml:space="preserve"> or questions in the margins of the text sparingly throughout the document </w:t>
      </w:r>
    </w:p>
    <w:p w14:paraId="21E3EDEA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 xml:space="preserve">Student circled and defined unfamiliar words inconsistently throughout the entire text </w:t>
      </w:r>
    </w:p>
    <w:p w14:paraId="402AEFFE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>Text has been annotated reasonably well with questions, observations and/or reflections of the content as well as the writing.</w:t>
      </w:r>
    </w:p>
    <w:p w14:paraId="4A45AFC6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>Comments demonstrate some analysis and interpretation – thinking somewhat beyond the surface level of the text. Attempts at making connections.</w:t>
      </w:r>
    </w:p>
    <w:p w14:paraId="6E752A39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  <w:sz w:val="17"/>
          <w:szCs w:val="17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>Marginal comments accomplish a variety of purposes.</w:t>
      </w:r>
    </w:p>
    <w:p w14:paraId="1FE1D11C" w14:textId="77777777" w:rsidR="009B1057" w:rsidRPr="00FB0135" w:rsidRDefault="009B1057" w:rsidP="00FB01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eastAsia="Century Gothic" w:cs="Century Gothic"/>
          <w:color w:val="000000"/>
        </w:rPr>
      </w:pPr>
      <w:r w:rsidRPr="00FB0135">
        <w:rPr>
          <w:rFonts w:eastAsia="Century Gothic" w:cs="Century Gothic"/>
          <w:color w:val="000000"/>
          <w:sz w:val="17"/>
          <w:szCs w:val="17"/>
        </w:rPr>
        <w:t xml:space="preserve">Some lapses in entries exist; may be sporadic </w:t>
      </w:r>
    </w:p>
    <w:tbl>
      <w:tblPr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6"/>
      </w:tblGrid>
      <w:tr w:rsidR="009B1057" w:rsidRPr="00FB0135" w14:paraId="13543AEE" w14:textId="77777777" w:rsidTr="005C688F">
        <w:tc>
          <w:tcPr>
            <w:tcW w:w="5256" w:type="dxa"/>
          </w:tcPr>
          <w:p w14:paraId="351FD126" w14:textId="77777777" w:rsidR="009B1057" w:rsidRPr="00FB0135" w:rsidRDefault="009B1057" w:rsidP="009B1057">
            <w:pPr>
              <w:pStyle w:val="Heading1"/>
              <w:numPr>
                <w:ilvl w:val="0"/>
                <w:numId w:val="0"/>
              </w:numPr>
              <w:spacing w:before="0"/>
              <w:rPr>
                <w:rFonts w:eastAsia="Century Gothic"/>
              </w:rPr>
            </w:pPr>
            <w:r w:rsidRPr="00FB0135">
              <w:rPr>
                <w:rFonts w:eastAsia="Century Gothic"/>
              </w:rPr>
              <w:t>D/F</w:t>
            </w:r>
          </w:p>
          <w:p w14:paraId="20A77E91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 xml:space="preserve">Student barely or did not underline/highlight significant or </w:t>
            </w:r>
            <w:proofErr w:type="gramStart"/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>thought provoking</w:t>
            </w:r>
            <w:proofErr w:type="gramEnd"/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 xml:space="preserve"> passages in the text</w:t>
            </w:r>
          </w:p>
          <w:p w14:paraId="54AF3965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>Student barely or did not write summations of important parts of the text in the margins</w:t>
            </w:r>
          </w:p>
          <w:p w14:paraId="6139C4C9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 xml:space="preserve">Student barely or did not write thoughts, associations, </w:t>
            </w:r>
            <w:proofErr w:type="gramStart"/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>clarifications</w:t>
            </w:r>
            <w:proofErr w:type="gramEnd"/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 xml:space="preserve"> or questions in the margins of the text.</w:t>
            </w:r>
          </w:p>
          <w:p w14:paraId="003F3ED8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 xml:space="preserve">There is minimal evidence of defining unfamiliar words </w:t>
            </w:r>
          </w:p>
          <w:p w14:paraId="155AA68F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Century Gothic" w:cs="Century Gothic"/>
                <w:color w:val="000000"/>
                <w:sz w:val="17"/>
                <w:szCs w:val="17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>Text has been briefly annotated</w:t>
            </w:r>
          </w:p>
          <w:p w14:paraId="51B4775E" w14:textId="77777777" w:rsidR="009B1057" w:rsidRPr="00FB0135" w:rsidRDefault="009B1057" w:rsidP="00FB01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inorHAnsi" w:eastAsia="Century Gothic" w:hAnsiTheme="minorHAnsi" w:cs="Century Gothic"/>
                <w:color w:val="000000"/>
              </w:rPr>
            </w:pPr>
            <w:r w:rsidRPr="00FB0135">
              <w:rPr>
                <w:rFonts w:eastAsia="Century Gothic" w:cs="Century Gothic"/>
                <w:color w:val="000000"/>
                <w:sz w:val="17"/>
                <w:szCs w:val="17"/>
              </w:rPr>
              <w:t>Commentary remains mostly at the surface level. The commentary suggestions thought in specific sections of the text rather than throughout. Little or no attempt to make connections.</w:t>
            </w:r>
          </w:p>
        </w:tc>
      </w:tr>
    </w:tbl>
    <w:p w14:paraId="46FB6922" w14:textId="77777777" w:rsidR="009B1057" w:rsidRDefault="009B1057" w:rsidP="009B1057">
      <w:pPr>
        <w:rPr>
          <w:rFonts w:ascii="Century Gothic" w:eastAsia="Century Gothic" w:hAnsi="Century Gothic" w:cs="Century Gothic"/>
          <w:sz w:val="28"/>
          <w:szCs w:val="28"/>
        </w:rPr>
        <w:sectPr w:rsidR="009B1057" w:rsidSect="009B1057">
          <w:type w:val="continuous"/>
          <w:pgSz w:w="12240" w:h="15840"/>
          <w:pgMar w:top="1080" w:right="1080" w:bottom="720" w:left="1080" w:header="720" w:footer="720" w:gutter="0"/>
          <w:pgNumType w:start="1"/>
          <w:cols w:num="2" w:space="720"/>
          <w:titlePg/>
        </w:sectPr>
      </w:pPr>
    </w:p>
    <w:p w14:paraId="547EC240" w14:textId="77777777" w:rsidR="009B1057" w:rsidRDefault="009B1057" w:rsidP="009B1057"/>
    <w:sectPr w:rsidR="009B1057" w:rsidSect="009B1057">
      <w:footerReference w:type="first" r:id="rId9"/>
      <w:type w:val="continuous"/>
      <w:pgSz w:w="12240" w:h="15840"/>
      <w:pgMar w:top="108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90E1" w14:textId="77777777" w:rsidR="004D7B8A" w:rsidRDefault="004D7B8A">
      <w:pPr>
        <w:spacing w:before="0"/>
      </w:pPr>
      <w:r>
        <w:separator/>
      </w:r>
    </w:p>
  </w:endnote>
  <w:endnote w:type="continuationSeparator" w:id="0">
    <w:p w14:paraId="2F1950D2" w14:textId="77777777" w:rsidR="004D7B8A" w:rsidRDefault="004D7B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3832" w14:textId="77777777" w:rsidR="009B1057" w:rsidRDefault="009B1057"/>
  <w:p w14:paraId="4B78A0A4" w14:textId="77777777" w:rsidR="009B1057" w:rsidRDefault="009B1057"/>
  <w:p w14:paraId="6DB7A28B" w14:textId="77777777" w:rsidR="009B1057" w:rsidRDefault="009B1057"/>
  <w:p w14:paraId="38E3AF13" w14:textId="77777777" w:rsidR="009B1057" w:rsidRDefault="009B1057"/>
  <w:p w14:paraId="11C03A0E" w14:textId="77777777" w:rsidR="009B1057" w:rsidRDefault="009B1057"/>
  <w:p w14:paraId="167FEFDF" w14:textId="77777777" w:rsidR="009B1057" w:rsidRDefault="009B1057"/>
  <w:p w14:paraId="45220E1C" w14:textId="77777777" w:rsidR="009B1057" w:rsidRDefault="009B1057"/>
  <w:p w14:paraId="468428AE" w14:textId="77777777" w:rsidR="009B1057" w:rsidRDefault="009B1057"/>
  <w:p w14:paraId="57197340" w14:textId="77777777" w:rsidR="009B1057" w:rsidRDefault="009B1057"/>
  <w:p w14:paraId="06674881" w14:textId="77777777" w:rsidR="009B1057" w:rsidRDefault="009B1057"/>
  <w:p w14:paraId="43551FB4" w14:textId="77777777" w:rsidR="009B1057" w:rsidRDefault="009B1057"/>
  <w:p w14:paraId="33AE27FD" w14:textId="77777777" w:rsidR="009B1057" w:rsidRDefault="009B1057"/>
  <w:p w14:paraId="2B9FCE74" w14:textId="77777777" w:rsidR="00386C2C" w:rsidRDefault="00386C2C" w:rsidP="009B1057">
    <w:pPr>
      <w:rPr>
        <w:rFonts w:ascii="Century Gothic" w:eastAsia="Century Gothic" w:hAnsi="Century Gothic" w:cs="Century Gothic"/>
        <w:b/>
        <w:sz w:val="26"/>
        <w:szCs w:val="26"/>
        <w:u w:val="single"/>
      </w:rPr>
    </w:pPr>
  </w:p>
  <w:p w14:paraId="2CC008B1" w14:textId="77777777" w:rsidR="00386C2C" w:rsidRDefault="009B1057"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㖂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㖆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㖈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㖊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㖎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㖐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㖒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㖼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㖾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㗀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㗂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㗄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㗆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㗈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㗊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㗌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㗎</w:t>
    </w:r>
    <w:r>
      <w:rPr>
        <w:rFonts w:ascii="Century Gothic" w:eastAsia="Century Gothic" w:hAnsi="Century Gothic" w:cs="Century Gothic"/>
        <w:b/>
        <w:sz w:val="26"/>
        <w:szCs w:val="26"/>
        <w:u w:val="single"/>
      </w:rPr>
      <w:pgNum/>
      <w:t>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197E" w14:textId="77777777" w:rsidR="004D7B8A" w:rsidRDefault="004D7B8A">
      <w:pPr>
        <w:spacing w:before="0"/>
      </w:pPr>
      <w:r>
        <w:separator/>
      </w:r>
    </w:p>
  </w:footnote>
  <w:footnote w:type="continuationSeparator" w:id="0">
    <w:p w14:paraId="786CDF64" w14:textId="77777777" w:rsidR="004D7B8A" w:rsidRDefault="004D7B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CC"/>
    <w:multiLevelType w:val="multilevel"/>
    <w:tmpl w:val="FCFCD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A39"/>
    <w:multiLevelType w:val="multilevel"/>
    <w:tmpl w:val="5E74E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A45C2"/>
    <w:multiLevelType w:val="multilevel"/>
    <w:tmpl w:val="C6BC9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8B4D93"/>
    <w:multiLevelType w:val="multilevel"/>
    <w:tmpl w:val="9A8EA4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A18F0"/>
    <w:multiLevelType w:val="multilevel"/>
    <w:tmpl w:val="B1685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9E015F"/>
    <w:multiLevelType w:val="multilevel"/>
    <w:tmpl w:val="746484F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E929AC"/>
    <w:multiLevelType w:val="multilevel"/>
    <w:tmpl w:val="BC0CC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47338C"/>
    <w:multiLevelType w:val="multilevel"/>
    <w:tmpl w:val="83887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FB1D1B"/>
    <w:multiLevelType w:val="multilevel"/>
    <w:tmpl w:val="7E90D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B82459"/>
    <w:multiLevelType w:val="multilevel"/>
    <w:tmpl w:val="5DA2A3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08486B"/>
    <w:multiLevelType w:val="multilevel"/>
    <w:tmpl w:val="E236E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52F86"/>
    <w:multiLevelType w:val="multilevel"/>
    <w:tmpl w:val="BB729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B201C1"/>
    <w:multiLevelType w:val="multilevel"/>
    <w:tmpl w:val="F244C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E830C3"/>
    <w:multiLevelType w:val="multilevel"/>
    <w:tmpl w:val="B3847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494629"/>
    <w:multiLevelType w:val="multilevel"/>
    <w:tmpl w:val="94A4C8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DF6EF6"/>
    <w:multiLevelType w:val="multilevel"/>
    <w:tmpl w:val="363040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72"/>
    <w:rsid w:val="00065341"/>
    <w:rsid w:val="00386C2C"/>
    <w:rsid w:val="004D7B8A"/>
    <w:rsid w:val="005C688F"/>
    <w:rsid w:val="00683D71"/>
    <w:rsid w:val="006D7840"/>
    <w:rsid w:val="009B1057"/>
    <w:rsid w:val="00F75D0F"/>
    <w:rsid w:val="00FB0135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9849"/>
  <w15:docId w15:val="{999EBA4F-6B5D-4B87-9C4B-74F9257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 Medium" w:eastAsia="Libre Franklin Medium" w:hAnsi="Libre Franklin Medium" w:cs="Libre Franklin Medium"/>
        <w:color w:val="27130E"/>
        <w:sz w:val="18"/>
        <w:szCs w:val="18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m0yD6lPsKqVZgReQdVp0mDgmw==">AMUW2mUH0pTf8gN1BgCypGE+2CPpbPZ29vOqXFlHian8HwUHTFCn/zkB3FRiLPGXNPMZt8MrgSCMUDjnKFnpDBtxDiKUFnqxotbfq9I9qtGISNhHN0HY8js=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611553-A183-45A5-89B5-E629426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Seth Tendler</cp:lastModifiedBy>
  <cp:revision>3</cp:revision>
  <dcterms:created xsi:type="dcterms:W3CDTF">2021-10-12T15:42:00Z</dcterms:created>
  <dcterms:modified xsi:type="dcterms:W3CDTF">2021-10-12T16:04:00Z</dcterms:modified>
</cp:coreProperties>
</file>